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2C34B" w14:textId="6739AA77" w:rsidR="00186B7D" w:rsidRPr="004A5432" w:rsidRDefault="002B75A3" w:rsidP="003A5C37">
      <w:pPr>
        <w:ind w:right="-478"/>
        <w:jc w:val="center"/>
        <w:rPr>
          <w:color w:val="A1A9AA"/>
          <w:sz w:val="20"/>
          <w:szCs w:val="20"/>
        </w:rPr>
      </w:pPr>
      <w:r w:rsidRPr="004A5432">
        <w:rPr>
          <w:noProof/>
          <w:sz w:val="20"/>
          <w:szCs w:val="20"/>
        </w:rPr>
        <w:drawing>
          <wp:anchor distT="0" distB="0" distL="114300" distR="114300" simplePos="0" relativeHeight="251659264" behindDoc="0" locked="0" layoutInCell="1" allowOverlap="1" wp14:anchorId="49813F8E" wp14:editId="59956263">
            <wp:simplePos x="0" y="0"/>
            <wp:positionH relativeFrom="column">
              <wp:posOffset>112694</wp:posOffset>
            </wp:positionH>
            <wp:positionV relativeFrom="paragraph">
              <wp:posOffset>597</wp:posOffset>
            </wp:positionV>
            <wp:extent cx="1296670" cy="129857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96670" cy="1298575"/>
                    </a:xfrm>
                    <a:prstGeom prst="rect">
                      <a:avLst/>
                    </a:prstGeom>
                  </pic:spPr>
                </pic:pic>
              </a:graphicData>
            </a:graphic>
            <wp14:sizeRelH relativeFrom="margin">
              <wp14:pctWidth>0</wp14:pctWidth>
            </wp14:sizeRelH>
            <wp14:sizeRelV relativeFrom="margin">
              <wp14:pctHeight>0</wp14:pctHeight>
            </wp14:sizeRelV>
          </wp:anchor>
        </w:drawing>
      </w:r>
      <w:r w:rsidR="000F4B12" w:rsidRPr="004A5432">
        <w:rPr>
          <w:rFonts w:ascii="PT Sans" w:hAnsi="PT Sans"/>
          <w:b/>
          <w:bCs/>
          <w:color w:val="000000" w:themeColor="text1"/>
          <w:sz w:val="72"/>
          <w:szCs w:val="72"/>
        </w:rPr>
        <w:t xml:space="preserve">Southern Counties </w:t>
      </w:r>
      <w:r w:rsidR="004A5432" w:rsidRPr="004A5432">
        <w:rPr>
          <w:rFonts w:ascii="PT Sans" w:hAnsi="PT Sans"/>
          <w:b/>
          <w:bCs/>
          <w:color w:val="000000" w:themeColor="text1"/>
          <w:sz w:val="72"/>
          <w:szCs w:val="72"/>
        </w:rPr>
        <w:t>O</w:t>
      </w:r>
      <w:r w:rsidR="000F4B12" w:rsidRPr="004A5432">
        <w:rPr>
          <w:rFonts w:ascii="PT Sans" w:hAnsi="PT Sans"/>
          <w:b/>
          <w:bCs/>
          <w:color w:val="000000" w:themeColor="text1"/>
          <w:sz w:val="72"/>
          <w:szCs w:val="72"/>
        </w:rPr>
        <w:t>ff</w:t>
      </w:r>
      <w:r w:rsidR="000F4B12" w:rsidRPr="004A5432">
        <w:rPr>
          <w:rFonts w:ascii="PT Sans" w:hAnsi="PT Sans"/>
          <w:b/>
          <w:bCs/>
          <w:color w:val="C9C9C9" w:themeColor="accent3" w:themeTint="99"/>
          <w:sz w:val="72"/>
          <w:szCs w:val="72"/>
        </w:rPr>
        <w:t xml:space="preserve"> </w:t>
      </w:r>
      <w:r w:rsidR="000F4B12" w:rsidRPr="004A5432">
        <w:rPr>
          <w:rFonts w:ascii="PT Sans" w:hAnsi="PT Sans"/>
          <w:b/>
          <w:bCs/>
          <w:color w:val="000000" w:themeColor="text1"/>
          <w:sz w:val="72"/>
          <w:szCs w:val="72"/>
        </w:rPr>
        <w:t>Road Club</w:t>
      </w:r>
    </w:p>
    <w:p w14:paraId="347AE46C" w14:textId="2ED5DC9F" w:rsidR="00186B7D" w:rsidRPr="004A5432" w:rsidRDefault="00186B7D" w:rsidP="003A5C37">
      <w:pPr>
        <w:ind w:left="-426" w:right="-478"/>
        <w:jc w:val="center"/>
        <w:rPr>
          <w:rFonts w:ascii="PT Sans" w:hAnsi="PT Sans"/>
          <w:b/>
          <w:bCs/>
          <w:color w:val="C9C9C9" w:themeColor="accent3" w:themeTint="99"/>
          <w:sz w:val="72"/>
          <w:szCs w:val="72"/>
        </w:rPr>
      </w:pPr>
      <w:r w:rsidRPr="004A5432">
        <w:rPr>
          <w:rFonts w:ascii="PT Sans" w:hAnsi="PT Sans"/>
          <w:b/>
          <w:bCs/>
          <w:color w:val="000000" w:themeColor="text1"/>
          <w:sz w:val="72"/>
          <w:szCs w:val="72"/>
        </w:rPr>
        <w:t xml:space="preserve">Social Media </w:t>
      </w:r>
      <w:r w:rsidR="00860006" w:rsidRPr="004A5432">
        <w:rPr>
          <w:rFonts w:ascii="PT Sans" w:hAnsi="PT Sans"/>
          <w:b/>
          <w:bCs/>
          <w:color w:val="000000" w:themeColor="text1"/>
          <w:sz w:val="72"/>
          <w:szCs w:val="72"/>
        </w:rPr>
        <w:t>Statement</w:t>
      </w:r>
    </w:p>
    <w:p w14:paraId="4B0E5E40" w14:textId="6396D0C7" w:rsidR="00186B7D" w:rsidRDefault="00186B7D" w:rsidP="00186B7D">
      <w:pPr>
        <w:ind w:right="-478"/>
        <w:rPr>
          <w:color w:val="A1A9AA"/>
        </w:rPr>
      </w:pPr>
    </w:p>
    <w:p w14:paraId="0142A7E1" w14:textId="352CD577" w:rsidR="00186B7D" w:rsidRDefault="00186B7D" w:rsidP="00186B7D">
      <w:pPr>
        <w:ind w:right="-478"/>
        <w:rPr>
          <w:color w:val="A1A9AA"/>
        </w:rPr>
      </w:pPr>
    </w:p>
    <w:tbl>
      <w:tblPr>
        <w:tblStyle w:val="TableGrid"/>
        <w:tblW w:w="9562" w:type="dxa"/>
        <w:jc w:val="center"/>
        <w:tblLook w:val="04A0" w:firstRow="1" w:lastRow="0" w:firstColumn="1" w:lastColumn="0" w:noHBand="0" w:noVBand="1"/>
      </w:tblPr>
      <w:tblGrid>
        <w:gridCol w:w="1100"/>
        <w:gridCol w:w="1914"/>
        <w:gridCol w:w="1743"/>
        <w:gridCol w:w="2534"/>
        <w:gridCol w:w="2271"/>
      </w:tblGrid>
      <w:tr w:rsidR="00186B7D" w:rsidRPr="007A40C5" w14:paraId="2978057E" w14:textId="77777777" w:rsidTr="004E056F">
        <w:trPr>
          <w:trHeight w:val="1363"/>
          <w:jc w:val="center"/>
        </w:trPr>
        <w:tc>
          <w:tcPr>
            <w:tcW w:w="1099" w:type="dxa"/>
          </w:tcPr>
          <w:p w14:paraId="752F020E" w14:textId="77777777" w:rsidR="00186B7D" w:rsidRPr="007A40C5" w:rsidRDefault="00186B7D" w:rsidP="004E056F">
            <w:pPr>
              <w:ind w:right="-478"/>
              <w:rPr>
                <w:rFonts w:ascii="PT Sans" w:hAnsi="PT Sans"/>
                <w:b/>
                <w:color w:val="000000" w:themeColor="text1"/>
              </w:rPr>
            </w:pPr>
            <w:r w:rsidRPr="007A40C5">
              <w:rPr>
                <w:rFonts w:ascii="PT Sans" w:hAnsi="PT Sans"/>
                <w:b/>
                <w:color w:val="000000" w:themeColor="text1"/>
              </w:rPr>
              <w:t>Version</w:t>
            </w:r>
          </w:p>
        </w:tc>
        <w:tc>
          <w:tcPr>
            <w:tcW w:w="1914" w:type="dxa"/>
          </w:tcPr>
          <w:p w14:paraId="613F6015" w14:textId="469C5C5E" w:rsidR="00186B7D" w:rsidRPr="007A40C5" w:rsidRDefault="00186B7D" w:rsidP="00E16867">
            <w:pPr>
              <w:ind w:right="-478"/>
              <w:rPr>
                <w:rFonts w:ascii="PT Sans" w:hAnsi="PT Sans"/>
                <w:b/>
                <w:color w:val="000000" w:themeColor="text1"/>
              </w:rPr>
            </w:pPr>
            <w:r w:rsidRPr="007A40C5">
              <w:rPr>
                <w:rFonts w:ascii="PT Sans" w:hAnsi="PT Sans"/>
                <w:b/>
                <w:bCs/>
                <w:color w:val="000000" w:themeColor="text1"/>
              </w:rPr>
              <w:t>Autho</w:t>
            </w:r>
            <w:r w:rsidR="00E16867">
              <w:rPr>
                <w:rFonts w:ascii="PT Sans" w:hAnsi="PT Sans"/>
                <w:b/>
                <w:bCs/>
                <w:color w:val="000000" w:themeColor="text1"/>
              </w:rPr>
              <w:t>r</w:t>
            </w:r>
            <w:r w:rsidRPr="009B1A0C">
              <w:rPr>
                <w:rFonts w:ascii="PT Sans" w:hAnsi="PT Sans"/>
                <w:b/>
                <w:color w:val="808080" w:themeColor="background1" w:themeShade="80"/>
                <w:sz w:val="20"/>
                <w:szCs w:val="20"/>
              </w:rPr>
              <w:t xml:space="preserve"> </w:t>
            </w:r>
          </w:p>
        </w:tc>
        <w:tc>
          <w:tcPr>
            <w:tcW w:w="1743" w:type="dxa"/>
          </w:tcPr>
          <w:p w14:paraId="5755E815" w14:textId="77777777" w:rsidR="00186B7D" w:rsidRPr="007A40C5" w:rsidRDefault="00186B7D" w:rsidP="004E056F">
            <w:pPr>
              <w:ind w:right="-478"/>
              <w:rPr>
                <w:rFonts w:ascii="PT Sans" w:hAnsi="PT Sans"/>
                <w:b/>
                <w:color w:val="000000" w:themeColor="text1"/>
              </w:rPr>
            </w:pPr>
            <w:r w:rsidRPr="007A40C5">
              <w:rPr>
                <w:rFonts w:ascii="PT Sans" w:hAnsi="PT Sans"/>
                <w:b/>
                <w:color w:val="000000" w:themeColor="text1"/>
              </w:rPr>
              <w:t>Revision date</w:t>
            </w:r>
            <w:r>
              <w:rPr>
                <w:rFonts w:ascii="PT Sans" w:hAnsi="PT Sans"/>
                <w:b/>
                <w:bCs/>
                <w:color w:val="000000" w:themeColor="text1"/>
              </w:rPr>
              <w:t xml:space="preserve">  </w:t>
            </w:r>
          </w:p>
        </w:tc>
        <w:tc>
          <w:tcPr>
            <w:tcW w:w="2533" w:type="dxa"/>
          </w:tcPr>
          <w:p w14:paraId="15B56165" w14:textId="77777777" w:rsidR="00186B7D" w:rsidRPr="007A40C5" w:rsidRDefault="00186B7D" w:rsidP="004E056F">
            <w:pPr>
              <w:ind w:right="-478"/>
              <w:rPr>
                <w:rFonts w:ascii="PT Sans" w:hAnsi="PT Sans"/>
                <w:b/>
                <w:color w:val="000000" w:themeColor="text1"/>
              </w:rPr>
            </w:pPr>
            <w:r w:rsidRPr="007A40C5">
              <w:rPr>
                <w:rFonts w:ascii="PT Sans" w:hAnsi="PT Sans"/>
                <w:b/>
                <w:color w:val="000000" w:themeColor="text1"/>
              </w:rPr>
              <w:t>Summary of Changes</w:t>
            </w:r>
          </w:p>
        </w:tc>
        <w:tc>
          <w:tcPr>
            <w:tcW w:w="2271" w:type="dxa"/>
          </w:tcPr>
          <w:p w14:paraId="6A662B84" w14:textId="77777777" w:rsidR="00186B7D" w:rsidRDefault="00186B7D" w:rsidP="004E056F">
            <w:pPr>
              <w:ind w:right="-478"/>
              <w:rPr>
                <w:rFonts w:ascii="PT Sans" w:hAnsi="PT Sans"/>
                <w:b/>
                <w:bCs/>
                <w:color w:val="000000" w:themeColor="text1"/>
              </w:rPr>
            </w:pPr>
            <w:r>
              <w:rPr>
                <w:rFonts w:ascii="PT Sans" w:hAnsi="PT Sans"/>
                <w:b/>
                <w:bCs/>
                <w:color w:val="000000" w:themeColor="text1"/>
              </w:rPr>
              <w:t>Date e</w:t>
            </w:r>
            <w:r w:rsidRPr="007A40C5">
              <w:rPr>
                <w:rFonts w:ascii="PT Sans" w:hAnsi="PT Sans"/>
                <w:b/>
                <w:bCs/>
                <w:color w:val="000000" w:themeColor="text1"/>
              </w:rPr>
              <w:t>ndorsed</w:t>
            </w:r>
            <w:r w:rsidRPr="007A40C5">
              <w:rPr>
                <w:rFonts w:ascii="PT Sans" w:hAnsi="PT Sans"/>
                <w:b/>
                <w:color w:val="000000" w:themeColor="text1"/>
              </w:rPr>
              <w:t xml:space="preserve"> by </w:t>
            </w:r>
          </w:p>
          <w:p w14:paraId="6CA06042" w14:textId="77777777" w:rsidR="00186B7D" w:rsidRPr="007A40C5" w:rsidRDefault="00186B7D" w:rsidP="004E056F">
            <w:pPr>
              <w:ind w:right="-478"/>
              <w:rPr>
                <w:rFonts w:ascii="PT Sans" w:hAnsi="PT Sans"/>
                <w:b/>
                <w:color w:val="000000" w:themeColor="text1"/>
              </w:rPr>
            </w:pPr>
            <w:r>
              <w:rPr>
                <w:rFonts w:ascii="PT Sans" w:hAnsi="PT Sans"/>
                <w:b/>
                <w:bCs/>
                <w:color w:val="000000" w:themeColor="text1"/>
              </w:rPr>
              <w:t xml:space="preserve">The </w:t>
            </w:r>
            <w:r w:rsidRPr="007A40C5">
              <w:rPr>
                <w:rFonts w:ascii="PT Sans" w:hAnsi="PT Sans"/>
                <w:b/>
                <w:color w:val="000000" w:themeColor="text1"/>
              </w:rPr>
              <w:t>Club</w:t>
            </w:r>
          </w:p>
          <w:p w14:paraId="5F99C719" w14:textId="77777777" w:rsidR="00186B7D" w:rsidRPr="007A40C5" w:rsidRDefault="00186B7D" w:rsidP="004E056F">
            <w:pPr>
              <w:ind w:right="-478"/>
              <w:rPr>
                <w:rFonts w:ascii="PT Sans" w:hAnsi="PT Sans"/>
                <w:b/>
                <w:color w:val="000000" w:themeColor="text1"/>
              </w:rPr>
            </w:pPr>
            <w:r w:rsidRPr="007A40C5">
              <w:rPr>
                <w:rFonts w:ascii="PT Sans" w:hAnsi="PT Sans"/>
                <w:b/>
                <w:color w:val="000000" w:themeColor="text1"/>
              </w:rPr>
              <w:t>Committee</w:t>
            </w:r>
          </w:p>
        </w:tc>
      </w:tr>
      <w:tr w:rsidR="00186B7D" w:rsidRPr="007A40C5" w14:paraId="02F0AB29" w14:textId="77777777" w:rsidTr="004E056F">
        <w:trPr>
          <w:trHeight w:val="661"/>
          <w:jc w:val="center"/>
        </w:trPr>
        <w:tc>
          <w:tcPr>
            <w:tcW w:w="1099" w:type="dxa"/>
          </w:tcPr>
          <w:p w14:paraId="7C776C77" w14:textId="77777777" w:rsidR="00186B7D" w:rsidRPr="0028193A" w:rsidRDefault="00186B7D" w:rsidP="004E056F">
            <w:pPr>
              <w:ind w:right="-478"/>
              <w:rPr>
                <w:rFonts w:ascii="PT Sans" w:hAnsi="PT Sans"/>
                <w:color w:val="000000" w:themeColor="text1"/>
                <w:sz w:val="22"/>
                <w:szCs w:val="22"/>
              </w:rPr>
            </w:pPr>
            <w:r w:rsidRPr="0028193A">
              <w:rPr>
                <w:rFonts w:ascii="PT Sans" w:hAnsi="PT Sans"/>
                <w:color w:val="000000" w:themeColor="text1"/>
                <w:sz w:val="22"/>
                <w:szCs w:val="22"/>
              </w:rPr>
              <w:t xml:space="preserve">   V 0.1</w:t>
            </w:r>
          </w:p>
        </w:tc>
        <w:tc>
          <w:tcPr>
            <w:tcW w:w="1914" w:type="dxa"/>
          </w:tcPr>
          <w:p w14:paraId="0C890C31" w14:textId="004F129A" w:rsidR="00186B7D" w:rsidRPr="00251187" w:rsidRDefault="00D2380B" w:rsidP="004E056F">
            <w:pPr>
              <w:ind w:right="-478"/>
              <w:rPr>
                <w:rFonts w:ascii="PT Sans" w:hAnsi="PT Sans"/>
                <w:color w:val="000000" w:themeColor="text1"/>
                <w:sz w:val="22"/>
                <w:szCs w:val="22"/>
              </w:rPr>
            </w:pPr>
            <w:r w:rsidRPr="00251187">
              <w:rPr>
                <w:rFonts w:ascii="PT Sans" w:hAnsi="PT Sans"/>
                <w:color w:val="000000" w:themeColor="text1"/>
                <w:sz w:val="22"/>
                <w:szCs w:val="22"/>
              </w:rPr>
              <w:t>M Chanter-Button</w:t>
            </w:r>
          </w:p>
        </w:tc>
        <w:tc>
          <w:tcPr>
            <w:tcW w:w="1743" w:type="dxa"/>
          </w:tcPr>
          <w:p w14:paraId="00A56A21" w14:textId="7AFF41FA" w:rsidR="00186B7D" w:rsidRPr="0028193A" w:rsidRDefault="004445E4" w:rsidP="004E056F">
            <w:pPr>
              <w:ind w:right="-478"/>
              <w:rPr>
                <w:rFonts w:ascii="PT Sans" w:hAnsi="PT Sans"/>
                <w:color w:val="000000" w:themeColor="text1"/>
                <w:sz w:val="22"/>
                <w:szCs w:val="22"/>
              </w:rPr>
            </w:pPr>
            <w:r w:rsidRPr="0028193A">
              <w:rPr>
                <w:rFonts w:ascii="PT Sans" w:hAnsi="PT Sans"/>
                <w:color w:val="000000" w:themeColor="text1"/>
                <w:sz w:val="22"/>
                <w:szCs w:val="22"/>
              </w:rPr>
              <w:t>29/11/23</w:t>
            </w:r>
          </w:p>
        </w:tc>
        <w:tc>
          <w:tcPr>
            <w:tcW w:w="2533" w:type="dxa"/>
          </w:tcPr>
          <w:p w14:paraId="64E51B8C" w14:textId="77777777" w:rsidR="00186B7D" w:rsidRPr="007A40C5" w:rsidRDefault="00186B7D" w:rsidP="004E056F">
            <w:pPr>
              <w:ind w:right="-478"/>
              <w:rPr>
                <w:rFonts w:ascii="PT Sans" w:hAnsi="PT Sans"/>
                <w:color w:val="A1A9AA"/>
              </w:rPr>
            </w:pPr>
          </w:p>
        </w:tc>
        <w:tc>
          <w:tcPr>
            <w:tcW w:w="2271" w:type="dxa"/>
          </w:tcPr>
          <w:p w14:paraId="445EC677" w14:textId="77777777" w:rsidR="00186B7D" w:rsidRPr="007A40C5" w:rsidRDefault="00186B7D" w:rsidP="004E056F">
            <w:pPr>
              <w:ind w:right="-478"/>
              <w:rPr>
                <w:rFonts w:ascii="PT Sans" w:hAnsi="PT Sans"/>
                <w:color w:val="A1A9AA"/>
              </w:rPr>
            </w:pPr>
          </w:p>
        </w:tc>
      </w:tr>
      <w:tr w:rsidR="00186B7D" w:rsidRPr="007A40C5" w14:paraId="3F0C4A4A" w14:textId="77777777" w:rsidTr="004E056F">
        <w:trPr>
          <w:trHeight w:val="661"/>
          <w:jc w:val="center"/>
        </w:trPr>
        <w:tc>
          <w:tcPr>
            <w:tcW w:w="1099" w:type="dxa"/>
          </w:tcPr>
          <w:p w14:paraId="65E2F4E5" w14:textId="77777777" w:rsidR="00186B7D" w:rsidRPr="007A40C5" w:rsidRDefault="00186B7D" w:rsidP="004E056F">
            <w:pPr>
              <w:ind w:right="-478"/>
              <w:rPr>
                <w:rFonts w:ascii="PT Sans" w:hAnsi="PT Sans"/>
                <w:color w:val="A1A9AA"/>
              </w:rPr>
            </w:pPr>
          </w:p>
        </w:tc>
        <w:tc>
          <w:tcPr>
            <w:tcW w:w="1914" w:type="dxa"/>
          </w:tcPr>
          <w:p w14:paraId="4ED9ED74" w14:textId="77777777" w:rsidR="00186B7D" w:rsidRPr="007A40C5" w:rsidRDefault="00186B7D" w:rsidP="004E056F">
            <w:pPr>
              <w:ind w:right="-478"/>
              <w:rPr>
                <w:rFonts w:ascii="PT Sans" w:hAnsi="PT Sans"/>
                <w:color w:val="A1A9AA"/>
              </w:rPr>
            </w:pPr>
          </w:p>
        </w:tc>
        <w:tc>
          <w:tcPr>
            <w:tcW w:w="1743" w:type="dxa"/>
          </w:tcPr>
          <w:p w14:paraId="19775A14" w14:textId="77777777" w:rsidR="00186B7D" w:rsidRPr="007A40C5" w:rsidRDefault="00186B7D" w:rsidP="004E056F">
            <w:pPr>
              <w:ind w:right="-478"/>
              <w:rPr>
                <w:rFonts w:ascii="PT Sans" w:hAnsi="PT Sans"/>
                <w:color w:val="A1A9AA"/>
              </w:rPr>
            </w:pPr>
          </w:p>
        </w:tc>
        <w:tc>
          <w:tcPr>
            <w:tcW w:w="2533" w:type="dxa"/>
          </w:tcPr>
          <w:p w14:paraId="12C76A10" w14:textId="77777777" w:rsidR="00186B7D" w:rsidRPr="007A40C5" w:rsidRDefault="00186B7D" w:rsidP="004E056F">
            <w:pPr>
              <w:ind w:right="-478"/>
              <w:rPr>
                <w:rFonts w:ascii="PT Sans" w:hAnsi="PT Sans"/>
                <w:color w:val="A1A9AA"/>
              </w:rPr>
            </w:pPr>
          </w:p>
        </w:tc>
        <w:tc>
          <w:tcPr>
            <w:tcW w:w="2271" w:type="dxa"/>
          </w:tcPr>
          <w:p w14:paraId="073CB584" w14:textId="77777777" w:rsidR="00186B7D" w:rsidRPr="007A40C5" w:rsidRDefault="00186B7D" w:rsidP="004E056F">
            <w:pPr>
              <w:ind w:right="-478"/>
              <w:rPr>
                <w:rFonts w:ascii="PT Sans" w:hAnsi="PT Sans"/>
                <w:color w:val="A1A9AA"/>
              </w:rPr>
            </w:pPr>
          </w:p>
        </w:tc>
      </w:tr>
    </w:tbl>
    <w:p w14:paraId="078E3AC6" w14:textId="203C57F9" w:rsidR="006C6FD5" w:rsidRDefault="006C6FD5"/>
    <w:p w14:paraId="31547A5C" w14:textId="7920E26F" w:rsidR="00186B7D" w:rsidRPr="00186B7D" w:rsidRDefault="00186B7D" w:rsidP="00186B7D"/>
    <w:p w14:paraId="05EECD71" w14:textId="0232980E" w:rsidR="00186B7D" w:rsidRPr="00186B7D" w:rsidRDefault="00186B7D" w:rsidP="00186B7D"/>
    <w:p w14:paraId="41A99428" w14:textId="30C7A67E" w:rsidR="00186B7D" w:rsidRPr="00186B7D" w:rsidRDefault="00186B7D" w:rsidP="00186B7D"/>
    <w:p w14:paraId="6B1906E9" w14:textId="7F8D1366" w:rsidR="00186B7D" w:rsidRPr="00186B7D" w:rsidRDefault="00186B7D" w:rsidP="00186B7D"/>
    <w:p w14:paraId="224B2FD2" w14:textId="03EE3418" w:rsidR="00186B7D" w:rsidRPr="00186B7D" w:rsidRDefault="00186B7D" w:rsidP="00186B7D"/>
    <w:p w14:paraId="0A2741CC" w14:textId="07A2C6F6" w:rsidR="00186B7D" w:rsidRPr="00186B7D" w:rsidRDefault="00186B7D" w:rsidP="00186B7D"/>
    <w:p w14:paraId="5BA8A67A" w14:textId="347B85D9" w:rsidR="00186B7D" w:rsidRPr="00186B7D" w:rsidRDefault="00186B7D" w:rsidP="00186B7D"/>
    <w:p w14:paraId="6C409A35" w14:textId="4459E43A" w:rsidR="00186B7D" w:rsidRDefault="00186B7D" w:rsidP="00186B7D"/>
    <w:p w14:paraId="2FB80A7B" w14:textId="07651662" w:rsidR="00186B7D" w:rsidRDefault="00186B7D" w:rsidP="00186B7D">
      <w:pPr>
        <w:tabs>
          <w:tab w:val="left" w:pos="1140"/>
        </w:tabs>
      </w:pPr>
    </w:p>
    <w:p w14:paraId="6F8E3783" w14:textId="4C5D5B4D" w:rsidR="00386AD9" w:rsidRDefault="00386AD9" w:rsidP="00186B7D">
      <w:pPr>
        <w:tabs>
          <w:tab w:val="left" w:pos="1140"/>
        </w:tabs>
      </w:pPr>
    </w:p>
    <w:p w14:paraId="6ACE5953" w14:textId="660ACD78" w:rsidR="00386AD9" w:rsidRDefault="00386AD9" w:rsidP="00186B7D">
      <w:pPr>
        <w:tabs>
          <w:tab w:val="left" w:pos="1140"/>
        </w:tabs>
      </w:pPr>
    </w:p>
    <w:tbl>
      <w:tblPr>
        <w:tblStyle w:val="TableGrid"/>
        <w:tblpPr w:leftFromText="180" w:rightFromText="180" w:vertAnchor="text" w:horzAnchor="margin" w:tblpXSpec="center" w:tblpY="80"/>
        <w:tblW w:w="9562" w:type="dxa"/>
        <w:tblLook w:val="04A0" w:firstRow="1" w:lastRow="0" w:firstColumn="1" w:lastColumn="0" w:noHBand="0" w:noVBand="1"/>
      </w:tblPr>
      <w:tblGrid>
        <w:gridCol w:w="9562"/>
      </w:tblGrid>
      <w:tr w:rsidR="00386AD9" w:rsidRPr="007A40C5" w14:paraId="14050584" w14:textId="77777777" w:rsidTr="00386AD9">
        <w:trPr>
          <w:trHeight w:val="1302"/>
        </w:trPr>
        <w:tc>
          <w:tcPr>
            <w:tcW w:w="9562" w:type="dxa"/>
          </w:tcPr>
          <w:p w14:paraId="18736D9D" w14:textId="734204BF" w:rsidR="00386AD9" w:rsidRPr="007A40C5" w:rsidRDefault="00386AD9" w:rsidP="00386AD9">
            <w:pPr>
              <w:ind w:right="-478"/>
              <w:jc w:val="center"/>
              <w:rPr>
                <w:rFonts w:ascii="PT Sans" w:hAnsi="PT Sans"/>
                <w:color w:val="000000" w:themeColor="text1"/>
              </w:rPr>
            </w:pPr>
            <w:r w:rsidRPr="007A40C5">
              <w:rPr>
                <w:rFonts w:ascii="PT Sans" w:hAnsi="PT Sans"/>
                <w:color w:val="000000" w:themeColor="text1"/>
              </w:rPr>
              <w:t xml:space="preserve">This policy will be reviewed annually or when there is a legislative change or </w:t>
            </w:r>
            <w:proofErr w:type="gramStart"/>
            <w:r w:rsidRPr="007A40C5">
              <w:rPr>
                <w:rFonts w:ascii="PT Sans" w:hAnsi="PT Sans"/>
                <w:color w:val="000000" w:themeColor="text1"/>
              </w:rPr>
              <w:t>review</w:t>
            </w:r>
            <w:proofErr w:type="gramEnd"/>
            <w:r w:rsidRPr="007A40C5">
              <w:rPr>
                <w:rFonts w:ascii="PT Sans" w:hAnsi="PT Sans"/>
                <w:color w:val="000000" w:themeColor="text1"/>
              </w:rPr>
              <w:t xml:space="preserve"> </w:t>
            </w:r>
          </w:p>
          <w:p w14:paraId="1F40CCFF" w14:textId="77777777" w:rsidR="00386AD9" w:rsidRPr="007A40C5" w:rsidRDefault="00386AD9" w:rsidP="00386AD9">
            <w:pPr>
              <w:ind w:right="-478"/>
              <w:jc w:val="center"/>
              <w:rPr>
                <w:rFonts w:ascii="PT Sans" w:hAnsi="PT Sans"/>
                <w:color w:val="000000" w:themeColor="text1"/>
              </w:rPr>
            </w:pPr>
            <w:r w:rsidRPr="007A40C5">
              <w:rPr>
                <w:rFonts w:ascii="PT Sans" w:hAnsi="PT Sans"/>
                <w:color w:val="000000" w:themeColor="text1"/>
              </w:rPr>
              <w:t>due to lessons learnt or best practice guidance</w:t>
            </w:r>
          </w:p>
        </w:tc>
      </w:tr>
    </w:tbl>
    <w:p w14:paraId="0C525E3D" w14:textId="59178BD1" w:rsidR="00186B7D" w:rsidRPr="00C91BED" w:rsidRDefault="003A5C37" w:rsidP="00186B7D">
      <w:pPr>
        <w:ind w:left="-426" w:right="-478"/>
        <w:rPr>
          <w:rFonts w:ascii="PT Sans" w:hAnsi="PT Sans"/>
          <w:b/>
          <w:iCs/>
          <w:color w:val="A6A6A6" w:themeColor="background1" w:themeShade="A6"/>
          <w:sz w:val="32"/>
          <w:szCs w:val="32"/>
        </w:rPr>
      </w:pPr>
      <w:r w:rsidRPr="00C91BED">
        <w:rPr>
          <w:rFonts w:ascii="PT Sans" w:hAnsi="PT Sans"/>
          <w:b/>
          <w:iCs/>
          <w:color w:val="000000" w:themeColor="text1"/>
          <w:sz w:val="32"/>
          <w:szCs w:val="32"/>
        </w:rPr>
        <w:lastRenderedPageBreak/>
        <w:t>Southern Counties off Road Club</w:t>
      </w:r>
      <w:r w:rsidR="00186B7D" w:rsidRPr="00C91BED">
        <w:rPr>
          <w:rFonts w:ascii="PT Sans" w:hAnsi="PT Sans"/>
          <w:b/>
          <w:iCs/>
          <w:color w:val="000000" w:themeColor="text1"/>
          <w:sz w:val="32"/>
          <w:szCs w:val="32"/>
        </w:rPr>
        <w:t xml:space="preserve"> </w:t>
      </w:r>
      <w:proofErr w:type="gramStart"/>
      <w:r w:rsidR="00186B7D" w:rsidRPr="00C91BED">
        <w:rPr>
          <w:rFonts w:ascii="PT Sans" w:hAnsi="PT Sans"/>
          <w:b/>
          <w:iCs/>
          <w:color w:val="000000" w:themeColor="text1"/>
          <w:sz w:val="32"/>
          <w:szCs w:val="32"/>
        </w:rPr>
        <w:t>Social Media Policy</w:t>
      </w:r>
      <w:proofErr w:type="gramEnd"/>
      <w:r w:rsidR="00186B7D" w:rsidRPr="00C91BED">
        <w:rPr>
          <w:rFonts w:ascii="PT Sans" w:hAnsi="PT Sans"/>
          <w:b/>
          <w:iCs/>
          <w:color w:val="A6A6A6" w:themeColor="background1" w:themeShade="A6"/>
          <w:sz w:val="32"/>
          <w:szCs w:val="32"/>
        </w:rPr>
        <w:tab/>
      </w:r>
    </w:p>
    <w:p w14:paraId="4D7900A6" w14:textId="77777777" w:rsidR="00186B7D" w:rsidRDefault="00186B7D" w:rsidP="00186B7D">
      <w:pPr>
        <w:spacing w:after="0"/>
        <w:ind w:left="-426" w:right="-478"/>
        <w:rPr>
          <w:rFonts w:ascii="PT Sans" w:hAnsi="PT Sans"/>
          <w:b/>
          <w:bCs/>
          <w:color w:val="000000" w:themeColor="text1"/>
          <w:sz w:val="28"/>
          <w:szCs w:val="28"/>
        </w:rPr>
      </w:pPr>
      <w:r w:rsidRPr="00164B79">
        <w:rPr>
          <w:rFonts w:ascii="PT Sans" w:hAnsi="PT Sans"/>
          <w:b/>
          <w:bCs/>
          <w:color w:val="000000" w:themeColor="text1"/>
          <w:sz w:val="28"/>
          <w:szCs w:val="28"/>
        </w:rPr>
        <w:t>Our statement</w:t>
      </w:r>
    </w:p>
    <w:p w14:paraId="361ABCD8" w14:textId="0D93F1EC" w:rsidR="00186B7D" w:rsidRDefault="003A5C37" w:rsidP="00802A11">
      <w:pPr>
        <w:spacing w:after="0"/>
        <w:ind w:left="-426" w:right="-478"/>
        <w:rPr>
          <w:rFonts w:ascii="PT Sans" w:hAnsi="PT Sans"/>
          <w:sz w:val="24"/>
          <w:szCs w:val="24"/>
        </w:rPr>
      </w:pPr>
      <w:r w:rsidRPr="003A5C37">
        <w:rPr>
          <w:rFonts w:ascii="PT Sans" w:hAnsi="PT Sans"/>
          <w:bCs/>
          <w:iCs/>
          <w:color w:val="000000" w:themeColor="text1"/>
          <w:sz w:val="24"/>
          <w:szCs w:val="24"/>
        </w:rPr>
        <w:t xml:space="preserve">Southern Counties </w:t>
      </w:r>
      <w:r w:rsidR="00EF5329">
        <w:rPr>
          <w:rFonts w:ascii="PT Sans" w:hAnsi="PT Sans"/>
          <w:bCs/>
          <w:iCs/>
          <w:color w:val="000000" w:themeColor="text1"/>
          <w:sz w:val="24"/>
          <w:szCs w:val="24"/>
        </w:rPr>
        <w:t>O</w:t>
      </w:r>
      <w:r w:rsidRPr="003A5C37">
        <w:rPr>
          <w:rFonts w:ascii="PT Sans" w:hAnsi="PT Sans"/>
          <w:bCs/>
          <w:iCs/>
          <w:color w:val="000000" w:themeColor="text1"/>
          <w:sz w:val="24"/>
          <w:szCs w:val="24"/>
        </w:rPr>
        <w:t>ff Road Club</w:t>
      </w:r>
      <w:r w:rsidRPr="003A5C37">
        <w:rPr>
          <w:rFonts w:ascii="PT Sans" w:hAnsi="PT Sans"/>
          <w:b/>
          <w:i/>
          <w:color w:val="000000" w:themeColor="text1"/>
          <w:sz w:val="24"/>
          <w:szCs w:val="24"/>
        </w:rPr>
        <w:t xml:space="preserve"> </w:t>
      </w:r>
      <w:r w:rsidR="00186B7D" w:rsidRPr="00802A11">
        <w:rPr>
          <w:rFonts w:ascii="PT Sans" w:hAnsi="PT Sans"/>
          <w:sz w:val="24"/>
          <w:szCs w:val="24"/>
        </w:rPr>
        <w:t>recognises that many children and young people today are fully engaged in a fast-moving and ever-changing technologically advanced world. Most children have access to computers and smartphones either in school and/or at home. In addition, the increasing use of smartphone technology with access to the mobile internet means that there are few restrictions on when and where children have access to social media sites.</w:t>
      </w:r>
      <w:r w:rsidR="00802A11">
        <w:rPr>
          <w:rFonts w:ascii="PT Sans" w:hAnsi="PT Sans"/>
          <w:sz w:val="24"/>
          <w:szCs w:val="24"/>
        </w:rPr>
        <w:t xml:space="preserve"> </w:t>
      </w:r>
      <w:r w:rsidRPr="003A5C37">
        <w:rPr>
          <w:rFonts w:ascii="PT Sans" w:hAnsi="PT Sans"/>
          <w:bCs/>
          <w:iCs/>
          <w:color w:val="000000" w:themeColor="text1"/>
          <w:sz w:val="24"/>
          <w:szCs w:val="24"/>
        </w:rPr>
        <w:t xml:space="preserve">Southern Counties </w:t>
      </w:r>
      <w:r w:rsidR="00EF5329">
        <w:rPr>
          <w:rFonts w:ascii="PT Sans" w:hAnsi="PT Sans"/>
          <w:bCs/>
          <w:iCs/>
          <w:color w:val="000000" w:themeColor="text1"/>
          <w:sz w:val="24"/>
          <w:szCs w:val="24"/>
        </w:rPr>
        <w:t>O</w:t>
      </w:r>
      <w:r w:rsidRPr="003A5C37">
        <w:rPr>
          <w:rFonts w:ascii="PT Sans" w:hAnsi="PT Sans"/>
          <w:bCs/>
          <w:iCs/>
          <w:color w:val="000000" w:themeColor="text1"/>
          <w:sz w:val="24"/>
          <w:szCs w:val="24"/>
        </w:rPr>
        <w:t>ff Road Club</w:t>
      </w:r>
      <w:r w:rsidRPr="003A5C37">
        <w:rPr>
          <w:rFonts w:ascii="PT Sans" w:hAnsi="PT Sans"/>
          <w:b/>
          <w:i/>
          <w:color w:val="000000" w:themeColor="text1"/>
          <w:sz w:val="24"/>
          <w:szCs w:val="24"/>
        </w:rPr>
        <w:t xml:space="preserve"> </w:t>
      </w:r>
      <w:r w:rsidR="00802A11">
        <w:rPr>
          <w:rFonts w:ascii="PT Sans" w:hAnsi="PT Sans"/>
          <w:sz w:val="24"/>
          <w:szCs w:val="24"/>
        </w:rPr>
        <w:t xml:space="preserve">is </w:t>
      </w:r>
      <w:r w:rsidR="00186B7D" w:rsidRPr="00802A11">
        <w:rPr>
          <w:rFonts w:ascii="PT Sans" w:hAnsi="PT Sans"/>
          <w:sz w:val="24"/>
          <w:szCs w:val="24"/>
        </w:rPr>
        <w:t xml:space="preserve">committed to safeguarding the welfare of children and young people who engage with </w:t>
      </w:r>
      <w:r w:rsidR="00802A11">
        <w:rPr>
          <w:rFonts w:ascii="PT Sans" w:hAnsi="PT Sans"/>
          <w:sz w:val="24"/>
          <w:szCs w:val="24"/>
        </w:rPr>
        <w:t xml:space="preserve">our club </w:t>
      </w:r>
      <w:r w:rsidR="00186B7D" w:rsidRPr="00802A11">
        <w:rPr>
          <w:rFonts w:ascii="PT Sans" w:hAnsi="PT Sans"/>
          <w:sz w:val="24"/>
          <w:szCs w:val="24"/>
        </w:rPr>
        <w:t xml:space="preserve">on any social media sites and as a result </w:t>
      </w:r>
      <w:r w:rsidR="00802A11">
        <w:rPr>
          <w:rFonts w:ascii="PT Sans" w:hAnsi="PT Sans"/>
          <w:sz w:val="24"/>
          <w:szCs w:val="24"/>
        </w:rPr>
        <w:t xml:space="preserve">we </w:t>
      </w:r>
      <w:r w:rsidR="00186B7D" w:rsidRPr="00802A11">
        <w:rPr>
          <w:rFonts w:ascii="PT Sans" w:hAnsi="PT Sans"/>
          <w:sz w:val="24"/>
          <w:szCs w:val="24"/>
        </w:rPr>
        <w:t>ha</w:t>
      </w:r>
      <w:r w:rsidR="00802A11">
        <w:rPr>
          <w:rFonts w:ascii="PT Sans" w:hAnsi="PT Sans"/>
          <w:sz w:val="24"/>
          <w:szCs w:val="24"/>
        </w:rPr>
        <w:t>ve adopted the Social Media policy</w:t>
      </w:r>
      <w:r w:rsidR="00186B7D" w:rsidRPr="00802A11">
        <w:rPr>
          <w:rFonts w:ascii="PT Sans" w:hAnsi="PT Sans"/>
          <w:sz w:val="24"/>
          <w:szCs w:val="24"/>
        </w:rPr>
        <w:t xml:space="preserve"> developed</w:t>
      </w:r>
      <w:r w:rsidR="00802A11">
        <w:rPr>
          <w:rFonts w:ascii="PT Sans" w:hAnsi="PT Sans"/>
          <w:sz w:val="24"/>
          <w:szCs w:val="24"/>
        </w:rPr>
        <w:t xml:space="preserve"> by Motorsport UK to support us in </w:t>
      </w:r>
      <w:r w:rsidR="00F84FE6">
        <w:rPr>
          <w:rFonts w:ascii="PT Sans" w:hAnsi="PT Sans"/>
          <w:sz w:val="24"/>
          <w:szCs w:val="24"/>
        </w:rPr>
        <w:t>this</w:t>
      </w:r>
      <w:r w:rsidR="00802A11">
        <w:rPr>
          <w:rFonts w:ascii="PT Sans" w:hAnsi="PT Sans"/>
          <w:sz w:val="24"/>
          <w:szCs w:val="24"/>
        </w:rPr>
        <w:t xml:space="preserve"> commitment. </w:t>
      </w:r>
    </w:p>
    <w:p w14:paraId="2905A44B" w14:textId="587C9D26" w:rsidR="00802A11" w:rsidRDefault="00802A11" w:rsidP="00802A11">
      <w:pPr>
        <w:spacing w:after="0"/>
        <w:ind w:left="-426" w:right="-478"/>
        <w:rPr>
          <w:rFonts w:ascii="PT Sans" w:hAnsi="PT Sans"/>
          <w:sz w:val="24"/>
          <w:szCs w:val="24"/>
        </w:rPr>
      </w:pPr>
    </w:p>
    <w:p w14:paraId="3FA594B8" w14:textId="073F4EFC" w:rsidR="00802A11" w:rsidRPr="00802A11" w:rsidRDefault="00802A11" w:rsidP="00802A11">
      <w:pPr>
        <w:spacing w:after="0"/>
        <w:ind w:left="-425" w:right="-476"/>
        <w:rPr>
          <w:rFonts w:ascii="PT Sans" w:hAnsi="PT Sans"/>
          <w:b/>
          <w:bCs/>
          <w:color w:val="000000" w:themeColor="text1"/>
          <w:sz w:val="28"/>
          <w:szCs w:val="28"/>
        </w:rPr>
      </w:pPr>
      <w:r w:rsidRPr="00164B79">
        <w:rPr>
          <w:rFonts w:ascii="PT Sans" w:hAnsi="PT Sans"/>
          <w:b/>
          <w:bCs/>
          <w:color w:val="000000" w:themeColor="text1"/>
          <w:sz w:val="28"/>
          <w:szCs w:val="28"/>
        </w:rPr>
        <w:t xml:space="preserve">Our </w:t>
      </w:r>
      <w:r>
        <w:rPr>
          <w:rFonts w:ascii="PT Sans" w:hAnsi="PT Sans"/>
          <w:b/>
          <w:bCs/>
          <w:color w:val="000000" w:themeColor="text1"/>
          <w:sz w:val="28"/>
          <w:szCs w:val="28"/>
        </w:rPr>
        <w:t>Policy</w:t>
      </w:r>
    </w:p>
    <w:p w14:paraId="17167EF1" w14:textId="23A38DE7" w:rsidR="00186B7D" w:rsidRPr="00A60E78" w:rsidRDefault="006E10C8" w:rsidP="00802A11">
      <w:pPr>
        <w:spacing w:after="0"/>
        <w:ind w:left="-425" w:right="-476"/>
        <w:rPr>
          <w:rFonts w:ascii="PT Sans" w:hAnsi="PT Sans"/>
          <w:b/>
          <w:color w:val="A6A6A6" w:themeColor="background1" w:themeShade="A6"/>
          <w:sz w:val="32"/>
          <w:szCs w:val="32"/>
        </w:rPr>
      </w:pPr>
      <w:r>
        <w:rPr>
          <w:rFonts w:ascii="PT Sans" w:hAnsi="PT Sans"/>
          <w:sz w:val="24"/>
          <w:szCs w:val="24"/>
        </w:rPr>
        <w:t>The full policy can be found</w:t>
      </w:r>
      <w:r w:rsidR="00F1011F">
        <w:rPr>
          <w:rFonts w:ascii="PT Sans" w:hAnsi="PT Sans"/>
          <w:sz w:val="24"/>
          <w:szCs w:val="24"/>
        </w:rPr>
        <w:t xml:space="preserve"> </w:t>
      </w:r>
      <w:hyperlink r:id="rId7" w:history="1">
        <w:r w:rsidR="00F1011F">
          <w:rPr>
            <w:rStyle w:val="Hyperlink"/>
            <w:rFonts w:ascii="PT Sans" w:hAnsi="PT Sans"/>
            <w:sz w:val="24"/>
            <w:szCs w:val="24"/>
          </w:rPr>
          <w:t>here</w:t>
        </w:r>
      </w:hyperlink>
      <w:r>
        <w:rPr>
          <w:rFonts w:ascii="PT Sans" w:hAnsi="PT Sans"/>
          <w:sz w:val="24"/>
          <w:szCs w:val="24"/>
        </w:rPr>
        <w:t xml:space="preserve"> and includes</w:t>
      </w:r>
      <w:r w:rsidR="00390F9A">
        <w:rPr>
          <w:rFonts w:ascii="PT Sans" w:hAnsi="PT Sans"/>
          <w:sz w:val="24"/>
          <w:szCs w:val="24"/>
        </w:rPr>
        <w:t xml:space="preserve"> a statement on the responsibility of Motorsport UK’s Communication Manager, the target age for these policies in line with government guidance that children under that age of 13 years old are not permitted to join social networking sites</w:t>
      </w:r>
      <w:r w:rsidR="00F84FE6">
        <w:rPr>
          <w:rFonts w:ascii="PT Sans" w:hAnsi="PT Sans"/>
          <w:sz w:val="24"/>
          <w:szCs w:val="24"/>
        </w:rPr>
        <w:t xml:space="preserve"> and further details for staying safe online, including resources from the Child Exploitation and Online Protection Centre. The full policy also includes a comprehensive list of Do’s and Don’ts for Parents and Carer</w:t>
      </w:r>
      <w:r w:rsidR="00F1011F">
        <w:rPr>
          <w:rFonts w:ascii="PT Sans" w:hAnsi="PT Sans"/>
          <w:sz w:val="24"/>
          <w:szCs w:val="24"/>
        </w:rPr>
        <w:t xml:space="preserve">s, </w:t>
      </w:r>
      <w:r w:rsidR="00F84FE6">
        <w:rPr>
          <w:rFonts w:ascii="PT Sans" w:hAnsi="PT Sans"/>
          <w:sz w:val="24"/>
          <w:szCs w:val="24"/>
        </w:rPr>
        <w:t xml:space="preserve">Staff and Volunteers and children/young people under the age of 18. The final section of the policy also includes details regarding </w:t>
      </w:r>
      <w:r w:rsidR="00F1011F">
        <w:rPr>
          <w:rFonts w:ascii="PT Sans" w:hAnsi="PT Sans"/>
          <w:sz w:val="24"/>
          <w:szCs w:val="24"/>
        </w:rPr>
        <w:t xml:space="preserve">youth produced sexual imagery or “sexting” as it sometimes referred to. </w:t>
      </w:r>
    </w:p>
    <w:p w14:paraId="670A289C" w14:textId="58A87F16" w:rsidR="00186B7D" w:rsidRDefault="00186B7D" w:rsidP="00186B7D">
      <w:pPr>
        <w:tabs>
          <w:tab w:val="left" w:pos="1140"/>
        </w:tabs>
      </w:pPr>
    </w:p>
    <w:p w14:paraId="19A518E6" w14:textId="4213D247" w:rsidR="00F1011F" w:rsidRPr="00802A11" w:rsidRDefault="00F1011F" w:rsidP="00F1011F">
      <w:pPr>
        <w:spacing w:after="0"/>
        <w:ind w:left="-425" w:right="-476"/>
        <w:rPr>
          <w:rFonts w:ascii="PT Sans" w:hAnsi="PT Sans"/>
          <w:b/>
          <w:bCs/>
          <w:color w:val="000000" w:themeColor="text1"/>
          <w:sz w:val="28"/>
          <w:szCs w:val="28"/>
        </w:rPr>
      </w:pPr>
      <w:r>
        <w:rPr>
          <w:rFonts w:ascii="PT Sans" w:hAnsi="PT Sans"/>
          <w:b/>
          <w:bCs/>
          <w:color w:val="000000" w:themeColor="text1"/>
          <w:sz w:val="28"/>
          <w:szCs w:val="28"/>
        </w:rPr>
        <w:t>Useful Resources</w:t>
      </w:r>
    </w:p>
    <w:p w14:paraId="7E492BE5" w14:textId="77777777" w:rsidR="00F1011F" w:rsidRDefault="00F1011F" w:rsidP="00F1011F">
      <w:pPr>
        <w:spacing w:after="0"/>
        <w:ind w:left="-425" w:right="-476"/>
        <w:rPr>
          <w:rFonts w:ascii="PT Sans" w:hAnsi="PT Sans"/>
          <w:sz w:val="24"/>
          <w:szCs w:val="24"/>
        </w:rPr>
      </w:pPr>
      <w:r w:rsidRPr="00F1011F">
        <w:rPr>
          <w:rFonts w:ascii="PT Sans" w:hAnsi="PT Sans"/>
          <w:sz w:val="24"/>
          <w:szCs w:val="24"/>
        </w:rPr>
        <w:t xml:space="preserve">Child Exploitation and Online Protection Centre (CEOP) www.ceop.police.uk </w:t>
      </w:r>
    </w:p>
    <w:p w14:paraId="4D30B5B6" w14:textId="77777777" w:rsidR="00F1011F" w:rsidRDefault="00F1011F" w:rsidP="00F1011F">
      <w:pPr>
        <w:spacing w:after="0"/>
        <w:ind w:left="-425" w:right="-476"/>
        <w:rPr>
          <w:rFonts w:ascii="PT Sans" w:hAnsi="PT Sans"/>
          <w:sz w:val="24"/>
          <w:szCs w:val="24"/>
        </w:rPr>
      </w:pPr>
    </w:p>
    <w:p w14:paraId="41872FD2" w14:textId="2CAB92EF" w:rsidR="00F1011F" w:rsidRDefault="00F1011F" w:rsidP="00F1011F">
      <w:pPr>
        <w:spacing w:after="0"/>
        <w:ind w:left="-425" w:right="-476"/>
        <w:rPr>
          <w:rFonts w:ascii="PT Sans" w:hAnsi="PT Sans"/>
          <w:sz w:val="24"/>
          <w:szCs w:val="24"/>
        </w:rPr>
      </w:pPr>
      <w:r w:rsidRPr="00F1011F">
        <w:rPr>
          <w:rFonts w:ascii="PT Sans" w:hAnsi="PT Sans"/>
          <w:sz w:val="24"/>
          <w:szCs w:val="24"/>
        </w:rPr>
        <w:t xml:space="preserve">Tel: 0870 000 3344 or 0370 496 7622 </w:t>
      </w:r>
      <w:hyperlink r:id="rId8" w:history="1">
        <w:r w:rsidRPr="00F71965">
          <w:rPr>
            <w:rStyle w:val="Hyperlink"/>
            <w:rFonts w:ascii="PT Sans" w:hAnsi="PT Sans"/>
            <w:sz w:val="24"/>
            <w:szCs w:val="24"/>
          </w:rPr>
          <w:t>www.thinkuknow.co.uk</w:t>
        </w:r>
      </w:hyperlink>
    </w:p>
    <w:p w14:paraId="0B23B2D3" w14:textId="77777777" w:rsidR="00F1011F" w:rsidRDefault="00F1011F" w:rsidP="00F1011F">
      <w:pPr>
        <w:spacing w:after="0"/>
        <w:ind w:left="-425" w:right="-476"/>
        <w:rPr>
          <w:rFonts w:ascii="PT Sans" w:hAnsi="PT Sans"/>
          <w:sz w:val="24"/>
          <w:szCs w:val="24"/>
        </w:rPr>
      </w:pPr>
    </w:p>
    <w:p w14:paraId="53204FE0" w14:textId="60B7ED9E" w:rsidR="00F1011F" w:rsidRPr="00F1011F" w:rsidRDefault="00F1011F" w:rsidP="00F1011F">
      <w:pPr>
        <w:spacing w:after="0"/>
        <w:ind w:left="-425" w:right="-476"/>
        <w:rPr>
          <w:rFonts w:ascii="PT Sans" w:hAnsi="PT Sans"/>
          <w:b/>
          <w:color w:val="A6A6A6" w:themeColor="background1" w:themeShade="A6"/>
          <w:sz w:val="32"/>
          <w:szCs w:val="32"/>
        </w:rPr>
      </w:pPr>
      <w:r w:rsidRPr="00F1011F">
        <w:rPr>
          <w:rFonts w:ascii="PT Sans" w:hAnsi="PT Sans"/>
          <w:sz w:val="24"/>
          <w:szCs w:val="24"/>
        </w:rPr>
        <w:t>CEOP provides a 24/7 single point of contact for law enforcement, industry, non-government organisations and the public for reporting instances of online child abuse or potential online abuse in the UK.</w:t>
      </w:r>
    </w:p>
    <w:sectPr w:rsidR="00F1011F" w:rsidRPr="00F1011F" w:rsidSect="003A5C37">
      <w:headerReference w:type="even" r:id="rId9"/>
      <w:headerReference w:type="default" r:id="rId10"/>
      <w:footerReference w:type="default" r:id="rId11"/>
      <w:headerReference w:type="first" r:id="rId12"/>
      <w:pgSz w:w="11906" w:h="16838"/>
      <w:pgMar w:top="720" w:right="720" w:bottom="720" w:left="720" w:header="708" w:footer="708" w:gutter="0"/>
      <w:pgBorders w:offsetFrom="page">
        <w:top w:val="none" w:sz="2" w:space="24" w:color="auto"/>
        <w:left w:val="none" w:sz="2" w:space="24" w:color="auto"/>
        <w:bottom w:val="none" w:sz="2" w:space="24" w:color="auto"/>
        <w:right w:val="none" w:sz="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E35CA" w14:textId="77777777" w:rsidR="00701D33" w:rsidRDefault="00701D33" w:rsidP="00186B7D">
      <w:pPr>
        <w:spacing w:after="0" w:line="240" w:lineRule="auto"/>
      </w:pPr>
      <w:r>
        <w:separator/>
      </w:r>
    </w:p>
  </w:endnote>
  <w:endnote w:type="continuationSeparator" w:id="0">
    <w:p w14:paraId="39D39AF6" w14:textId="77777777" w:rsidR="00701D33" w:rsidRDefault="00701D33" w:rsidP="00186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ans">
    <w:altName w:val="PT Sans"/>
    <w:charset w:val="00"/>
    <w:family w:val="swiss"/>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5B776" w14:textId="315548BE" w:rsidR="00386AD9" w:rsidRDefault="00386AD9">
    <w:pPr>
      <w:pStyle w:val="Footer"/>
    </w:pPr>
    <w:r>
      <w:rPr>
        <w:noProof/>
      </w:rPr>
      <w:drawing>
        <wp:anchor distT="0" distB="0" distL="114300" distR="114300" simplePos="0" relativeHeight="251659264" behindDoc="1" locked="0" layoutInCell="1" allowOverlap="1" wp14:anchorId="06FB9C6C" wp14:editId="696F06F9">
          <wp:simplePos x="0" y="0"/>
          <wp:positionH relativeFrom="page">
            <wp:posOffset>0</wp:posOffset>
          </wp:positionH>
          <wp:positionV relativeFrom="paragraph">
            <wp:posOffset>-226695</wp:posOffset>
          </wp:positionV>
          <wp:extent cx="7553325" cy="899795"/>
          <wp:effectExtent l="0" t="0" r="9525" b="0"/>
          <wp:wrapNone/>
          <wp:docPr id="7" name="Picture 7"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Background pattern&#10;&#10;Description automatically generated with medium confidence"/>
                  <pic:cNvPicPr>
                    <a:picLocks noChangeAspect="1" noChangeArrowheads="1"/>
                  </pic:cNvPicPr>
                </pic:nvPicPr>
                <pic:blipFill rotWithShape="1">
                  <a:blip r:embed="rId1">
                    <a:extLst>
                      <a:ext uri="{28A0092B-C50C-407E-A947-70E740481C1C}">
                        <a14:useLocalDpi xmlns:a14="http://schemas.microsoft.com/office/drawing/2010/main" val="0"/>
                      </a:ext>
                    </a:extLst>
                  </a:blip>
                  <a:srcRect t="91542"/>
                  <a:stretch/>
                </pic:blipFill>
                <pic:spPr bwMode="auto">
                  <a:xfrm>
                    <a:off x="0" y="0"/>
                    <a:ext cx="7553325" cy="8997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D0D33" w14:textId="77777777" w:rsidR="00701D33" w:rsidRDefault="00701D33" w:rsidP="00186B7D">
      <w:pPr>
        <w:spacing w:after="0" w:line="240" w:lineRule="auto"/>
      </w:pPr>
      <w:r>
        <w:separator/>
      </w:r>
    </w:p>
  </w:footnote>
  <w:footnote w:type="continuationSeparator" w:id="0">
    <w:p w14:paraId="14AC5E5B" w14:textId="77777777" w:rsidR="00701D33" w:rsidRDefault="00701D33" w:rsidP="00186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C9AC2" w14:textId="25F90D29" w:rsidR="003A5C37" w:rsidRDefault="003A5C37">
    <w:pPr>
      <w:pStyle w:val="Header"/>
    </w:pPr>
    <w:r>
      <w:rPr>
        <w:noProof/>
      </w:rPr>
      <mc:AlternateContent>
        <mc:Choice Requires="wps">
          <w:drawing>
            <wp:anchor distT="0" distB="0" distL="0" distR="0" simplePos="0" relativeHeight="251663360" behindDoc="0" locked="0" layoutInCell="1" allowOverlap="1" wp14:anchorId="5E7A91E5" wp14:editId="40B586EB">
              <wp:simplePos x="635" y="635"/>
              <wp:positionH relativeFrom="page">
                <wp:align>center</wp:align>
              </wp:positionH>
              <wp:positionV relativeFrom="page">
                <wp:align>top</wp:align>
              </wp:positionV>
              <wp:extent cx="443865" cy="443865"/>
              <wp:effectExtent l="0" t="0" r="16510" b="444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877BE0" w14:textId="04A819D8" w:rsidR="003A5C37" w:rsidRPr="003A5C37" w:rsidRDefault="003A5C37" w:rsidP="003A5C37">
                          <w:pPr>
                            <w:spacing w:after="0"/>
                            <w:rPr>
                              <w:rFonts w:ascii="Calibri" w:eastAsia="Calibri" w:hAnsi="Calibri" w:cs="Calibri"/>
                              <w:noProof/>
                              <w:color w:val="000000"/>
                              <w:sz w:val="20"/>
                              <w:szCs w:val="20"/>
                            </w:rPr>
                          </w:pPr>
                          <w:r w:rsidRPr="003A5C37">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7A91E5"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4C877BE0" w14:textId="04A819D8" w:rsidR="003A5C37" w:rsidRPr="003A5C37" w:rsidRDefault="003A5C37" w:rsidP="003A5C37">
                    <w:pPr>
                      <w:spacing w:after="0"/>
                      <w:rPr>
                        <w:rFonts w:ascii="Calibri" w:eastAsia="Calibri" w:hAnsi="Calibri" w:cs="Calibri"/>
                        <w:noProof/>
                        <w:color w:val="000000"/>
                        <w:sz w:val="20"/>
                        <w:szCs w:val="20"/>
                      </w:rPr>
                    </w:pPr>
                    <w:r w:rsidRPr="003A5C37">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43801" w14:textId="6C7975C9" w:rsidR="00186B7D" w:rsidRDefault="003A5C37">
    <w:pPr>
      <w:pStyle w:val="Header"/>
    </w:pPr>
    <w:r>
      <w:rPr>
        <w:rFonts w:ascii="PT Sans" w:hAnsi="PT Sans"/>
        <w:noProof/>
        <w:sz w:val="26"/>
        <w:szCs w:val="26"/>
      </w:rPr>
      <mc:AlternateContent>
        <mc:Choice Requires="wps">
          <w:drawing>
            <wp:anchor distT="0" distB="0" distL="0" distR="0" simplePos="0" relativeHeight="251664384" behindDoc="0" locked="0" layoutInCell="1" allowOverlap="1" wp14:anchorId="0AA88540" wp14:editId="4686D911">
              <wp:simplePos x="457200" y="443753"/>
              <wp:positionH relativeFrom="page">
                <wp:align>center</wp:align>
              </wp:positionH>
              <wp:positionV relativeFrom="page">
                <wp:align>top</wp:align>
              </wp:positionV>
              <wp:extent cx="443865" cy="443865"/>
              <wp:effectExtent l="0" t="0" r="16510" b="4445"/>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9585C2" w14:textId="59393F56" w:rsidR="003A5C37" w:rsidRPr="003A5C37" w:rsidRDefault="003A5C37" w:rsidP="003A5C37">
                          <w:pPr>
                            <w:spacing w:after="0"/>
                            <w:rPr>
                              <w:rFonts w:ascii="Calibri" w:eastAsia="Calibri" w:hAnsi="Calibri" w:cs="Calibri"/>
                              <w:noProof/>
                              <w:color w:val="000000"/>
                              <w:sz w:val="20"/>
                              <w:szCs w:val="20"/>
                            </w:rPr>
                          </w:pPr>
                          <w:r w:rsidRPr="003A5C37">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A88540"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4E9585C2" w14:textId="59393F56" w:rsidR="003A5C37" w:rsidRPr="003A5C37" w:rsidRDefault="003A5C37" w:rsidP="003A5C37">
                    <w:pPr>
                      <w:spacing w:after="0"/>
                      <w:rPr>
                        <w:rFonts w:ascii="Calibri" w:eastAsia="Calibri" w:hAnsi="Calibri" w:cs="Calibri"/>
                        <w:noProof/>
                        <w:color w:val="000000"/>
                        <w:sz w:val="20"/>
                        <w:szCs w:val="20"/>
                      </w:rPr>
                    </w:pPr>
                    <w:r w:rsidRPr="003A5C37">
                      <w:rPr>
                        <w:rFonts w:ascii="Calibri" w:eastAsia="Calibri" w:hAnsi="Calibri" w:cs="Calibri"/>
                        <w:noProof/>
                        <w:color w:val="000000"/>
                        <w:sz w:val="20"/>
                        <w:szCs w:val="20"/>
                      </w:rPr>
                      <w:t>OFFICIAL</w:t>
                    </w:r>
                  </w:p>
                </w:txbxContent>
              </v:textbox>
              <w10:wrap anchorx="page" anchory="page"/>
            </v:shape>
          </w:pict>
        </mc:Fallback>
      </mc:AlternateContent>
    </w:r>
    <w:r w:rsidR="00386AD9" w:rsidRPr="00FF6163">
      <w:rPr>
        <w:rFonts w:ascii="PT Sans" w:hAnsi="PT Sans"/>
        <w:noProof/>
        <w:sz w:val="26"/>
        <w:szCs w:val="26"/>
      </w:rPr>
      <w:drawing>
        <wp:anchor distT="0" distB="0" distL="114300" distR="114300" simplePos="0" relativeHeight="251661312" behindDoc="1" locked="0" layoutInCell="1" allowOverlap="1" wp14:anchorId="2ABC4F8A" wp14:editId="16F66213">
          <wp:simplePos x="0" y="0"/>
          <wp:positionH relativeFrom="margin">
            <wp:posOffset>5166360</wp:posOffset>
          </wp:positionH>
          <wp:positionV relativeFrom="paragraph">
            <wp:posOffset>-198755</wp:posOffset>
          </wp:positionV>
          <wp:extent cx="1153256" cy="1403498"/>
          <wp:effectExtent l="0" t="0" r="8890" b="6350"/>
          <wp:wrapNone/>
          <wp:docPr id="24" name="Picture 24" descr="A picture containing text, candelabrum, coil spr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text, candelabrum, coil spring&#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3256" cy="140349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75FC0" w14:textId="37DFD964" w:rsidR="003A5C37" w:rsidRDefault="003A5C37">
    <w:pPr>
      <w:pStyle w:val="Header"/>
    </w:pPr>
    <w:r>
      <w:rPr>
        <w:noProof/>
      </w:rPr>
      <mc:AlternateContent>
        <mc:Choice Requires="wps">
          <w:drawing>
            <wp:anchor distT="0" distB="0" distL="0" distR="0" simplePos="0" relativeHeight="251662336" behindDoc="0" locked="0" layoutInCell="1" allowOverlap="1" wp14:anchorId="21A39763" wp14:editId="75D286D9">
              <wp:simplePos x="635" y="635"/>
              <wp:positionH relativeFrom="page">
                <wp:align>center</wp:align>
              </wp:positionH>
              <wp:positionV relativeFrom="page">
                <wp:align>top</wp:align>
              </wp:positionV>
              <wp:extent cx="443865" cy="443865"/>
              <wp:effectExtent l="0" t="0" r="16510" b="444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D775EA" w14:textId="1DD34064" w:rsidR="003A5C37" w:rsidRPr="003A5C37" w:rsidRDefault="003A5C37" w:rsidP="003A5C37">
                          <w:pPr>
                            <w:spacing w:after="0"/>
                            <w:rPr>
                              <w:rFonts w:ascii="Calibri" w:eastAsia="Calibri" w:hAnsi="Calibri" w:cs="Calibri"/>
                              <w:noProof/>
                              <w:color w:val="000000"/>
                              <w:sz w:val="20"/>
                              <w:szCs w:val="20"/>
                            </w:rPr>
                          </w:pPr>
                          <w:r w:rsidRPr="003A5C37">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A39763" id="_x0000_t202" coordsize="21600,21600" o:spt="202" path="m,l,21600r21600,l21600,xe">
              <v:stroke joinstyle="miter"/>
              <v:path gradientshapeok="t" o:connecttype="rect"/>
            </v:shapetype>
            <v:shape id="Text Box 2"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0DD775EA" w14:textId="1DD34064" w:rsidR="003A5C37" w:rsidRPr="003A5C37" w:rsidRDefault="003A5C37" w:rsidP="003A5C37">
                    <w:pPr>
                      <w:spacing w:after="0"/>
                      <w:rPr>
                        <w:rFonts w:ascii="Calibri" w:eastAsia="Calibri" w:hAnsi="Calibri" w:cs="Calibri"/>
                        <w:noProof/>
                        <w:color w:val="000000"/>
                        <w:sz w:val="20"/>
                        <w:szCs w:val="20"/>
                      </w:rPr>
                    </w:pPr>
                    <w:r w:rsidRPr="003A5C37">
                      <w:rPr>
                        <w:rFonts w:ascii="Calibri" w:eastAsia="Calibri" w:hAnsi="Calibri" w:cs="Calibri"/>
                        <w:noProof/>
                        <w:color w:val="000000"/>
                        <w:sz w:val="20"/>
                        <w:szCs w:val="20"/>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B7D"/>
    <w:rsid w:val="000F4B12"/>
    <w:rsid w:val="00106E52"/>
    <w:rsid w:val="00186B7D"/>
    <w:rsid w:val="00251187"/>
    <w:rsid w:val="0028193A"/>
    <w:rsid w:val="002B75A3"/>
    <w:rsid w:val="00303ADA"/>
    <w:rsid w:val="00386AD9"/>
    <w:rsid w:val="00390F9A"/>
    <w:rsid w:val="003A5C37"/>
    <w:rsid w:val="004445E4"/>
    <w:rsid w:val="004A5432"/>
    <w:rsid w:val="00593A4C"/>
    <w:rsid w:val="0067137C"/>
    <w:rsid w:val="006C6FD5"/>
    <w:rsid w:val="006E10C8"/>
    <w:rsid w:val="006F5F4C"/>
    <w:rsid w:val="00701D33"/>
    <w:rsid w:val="00802A11"/>
    <w:rsid w:val="00860006"/>
    <w:rsid w:val="009F5B41"/>
    <w:rsid w:val="00C04E50"/>
    <w:rsid w:val="00C85375"/>
    <w:rsid w:val="00C91BED"/>
    <w:rsid w:val="00D2380B"/>
    <w:rsid w:val="00E04A50"/>
    <w:rsid w:val="00E16867"/>
    <w:rsid w:val="00EC7B93"/>
    <w:rsid w:val="00EF5329"/>
    <w:rsid w:val="00F1011F"/>
    <w:rsid w:val="00F84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0D800"/>
  <w15:chartTrackingRefBased/>
  <w15:docId w15:val="{68474EBC-E5A9-4E6D-83C4-97F168A5D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B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6B7D"/>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6B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6B7D"/>
  </w:style>
  <w:style w:type="paragraph" w:styleId="Footer">
    <w:name w:val="footer"/>
    <w:basedOn w:val="Normal"/>
    <w:link w:val="FooterChar"/>
    <w:uiPriority w:val="99"/>
    <w:unhideWhenUsed/>
    <w:rsid w:val="00186B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6B7D"/>
  </w:style>
  <w:style w:type="character" w:styleId="Hyperlink">
    <w:name w:val="Hyperlink"/>
    <w:basedOn w:val="DefaultParagraphFont"/>
    <w:uiPriority w:val="99"/>
    <w:unhideWhenUsed/>
    <w:rsid w:val="00F1011F"/>
    <w:rPr>
      <w:color w:val="0563C1" w:themeColor="hyperlink"/>
      <w:u w:val="single"/>
    </w:rPr>
  </w:style>
  <w:style w:type="character" w:styleId="UnresolvedMention">
    <w:name w:val="Unresolved Mention"/>
    <w:basedOn w:val="DefaultParagraphFont"/>
    <w:uiPriority w:val="99"/>
    <w:semiHidden/>
    <w:unhideWhenUsed/>
    <w:rsid w:val="00F1011F"/>
    <w:rPr>
      <w:color w:val="605E5C"/>
      <w:shd w:val="clear" w:color="auto" w:fill="E1DFDD"/>
    </w:rPr>
  </w:style>
  <w:style w:type="character" w:styleId="FollowedHyperlink">
    <w:name w:val="FollowedHyperlink"/>
    <w:basedOn w:val="DefaultParagraphFont"/>
    <w:uiPriority w:val="99"/>
    <w:semiHidden/>
    <w:unhideWhenUsed/>
    <w:rsid w:val="004A54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inkuknow.co.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otorsportuk.org/wp-content/uploads/2020/08/2021-03-17-Motorsport-UK-Social-Media-Policy.pdf"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Martin</dc:creator>
  <cp:keywords/>
  <dc:description/>
  <cp:lastModifiedBy>Matthew Button</cp:lastModifiedBy>
  <cp:revision>5</cp:revision>
  <dcterms:created xsi:type="dcterms:W3CDTF">2023-12-01T07:44:00Z</dcterms:created>
  <dcterms:modified xsi:type="dcterms:W3CDTF">2023-12-06T07:47:00Z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MSIP_Label_8577031b-11bc-4db9-b655-7d79027ad570_Enabled">
    <vt:lpwstr>true</vt:lpwstr>
  </property>
  <property fmtid="{D5CDD505-2E9C-101B-9397-08002B2CF9AE}" pid="6" name="MSIP_Label_8577031b-11bc-4db9-b655-7d79027ad570_SetDate">
    <vt:lpwstr>2023-12-01T07:44:53Z</vt:lpwstr>
  </property>
  <property fmtid="{D5CDD505-2E9C-101B-9397-08002B2CF9AE}" pid="7" name="MSIP_Label_8577031b-11bc-4db9-b655-7d79027ad570_Method">
    <vt:lpwstr>Standard</vt:lpwstr>
  </property>
  <property fmtid="{D5CDD505-2E9C-101B-9397-08002B2CF9AE}" pid="8" name="MSIP_Label_8577031b-11bc-4db9-b655-7d79027ad570_Name">
    <vt:lpwstr>8577031b-11bc-4db9-b655-7d79027ad570</vt:lpwstr>
  </property>
  <property fmtid="{D5CDD505-2E9C-101B-9397-08002B2CF9AE}" pid="9" name="MSIP_Label_8577031b-11bc-4db9-b655-7d79027ad570_SiteId">
    <vt:lpwstr>c22cc3e1-5d7f-4f4d-be03-d5a158cc9409</vt:lpwstr>
  </property>
  <property fmtid="{D5CDD505-2E9C-101B-9397-08002B2CF9AE}" pid="10" name="MSIP_Label_8577031b-11bc-4db9-b655-7d79027ad570_ActionId">
    <vt:lpwstr>ad08a30f-89b2-408b-8205-839bd9d24a4f</vt:lpwstr>
  </property>
  <property fmtid="{D5CDD505-2E9C-101B-9397-08002B2CF9AE}" pid="11" name="MSIP_Label_8577031b-11bc-4db9-b655-7d79027ad570_ContentBits">
    <vt:lpwstr>1</vt:lpwstr>
  </property>
</Properties>
</file>